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CD" w:rsidRDefault="00225868" w:rsidP="005B7FFC">
      <w:pPr>
        <w:jc w:val="center"/>
        <w:rPr>
          <w:b/>
          <w:lang w:val="en-US"/>
        </w:rPr>
      </w:pPr>
      <w:r w:rsidRPr="00225868">
        <w:rPr>
          <w:b/>
          <w:lang w:val="en-US"/>
        </w:rPr>
        <w:t>TECHNICAL SPECIFICATIONS</w:t>
      </w:r>
    </w:p>
    <w:p w:rsidR="00225868" w:rsidRPr="005B7FFC" w:rsidRDefault="00225868" w:rsidP="0022586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5B7FFC">
        <w:rPr>
          <w:b/>
          <w:lang w:val="en-US"/>
        </w:rPr>
        <w:t>Exploitation conditions.</w:t>
      </w:r>
    </w:p>
    <w:p w:rsidR="00225868" w:rsidRDefault="00225868" w:rsidP="00225868">
      <w:pPr>
        <w:rPr>
          <w:lang w:val="en-US"/>
        </w:rPr>
      </w:pPr>
      <w:r>
        <w:rPr>
          <w:lang w:val="en-US"/>
        </w:rPr>
        <w:t xml:space="preserve">The measuring transformers are for indoor mounting, in distribution installations MV /middle voltage/. The star center of the middle voltage network is compensated. </w:t>
      </w:r>
    </w:p>
    <w:p w:rsidR="00225868" w:rsidRDefault="00225868" w:rsidP="00225868">
      <w:pPr>
        <w:rPr>
          <w:lang w:val="en-US"/>
        </w:rPr>
      </w:pPr>
      <w:r>
        <w:rPr>
          <w:lang w:val="en-US"/>
        </w:rPr>
        <w:t>The environment conditions are classified according to IEC 60694, as follows:</w:t>
      </w:r>
    </w:p>
    <w:p w:rsidR="00225868" w:rsidRDefault="00225868" w:rsidP="0022586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Maximum ambient temperature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+40</w:t>
      </w:r>
      <w:r>
        <w:rPr>
          <w:rFonts w:cstheme="minorHAnsi"/>
          <w:lang w:val="en-US"/>
        </w:rPr>
        <w:t>°</w:t>
      </w:r>
      <w:r>
        <w:rPr>
          <w:lang w:val="en-US"/>
        </w:rPr>
        <w:t>C</w:t>
      </w:r>
    </w:p>
    <w:p w:rsidR="00225868" w:rsidRDefault="00225868" w:rsidP="0022586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Minimum ambient temperature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-5</w:t>
      </w:r>
      <w:r>
        <w:rPr>
          <w:rFonts w:cstheme="minorHAnsi"/>
          <w:lang w:val="en-US"/>
        </w:rPr>
        <w:t>°</w:t>
      </w:r>
      <w:r>
        <w:rPr>
          <w:lang w:val="en-US"/>
        </w:rPr>
        <w:t>C</w:t>
      </w:r>
    </w:p>
    <w:p w:rsidR="00225868" w:rsidRDefault="00225868" w:rsidP="0022586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Maximum relative humidity of the air /per month/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cstheme="minorHAnsi"/>
          <w:lang w:val="en-US"/>
        </w:rPr>
        <w:t>≤</w:t>
      </w:r>
      <w:r>
        <w:rPr>
          <w:lang w:val="en-US"/>
        </w:rPr>
        <w:t>90%</w:t>
      </w:r>
    </w:p>
    <w:p w:rsidR="00225868" w:rsidRDefault="00225868" w:rsidP="0022586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Maximum above sea level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up to 1000 m</w:t>
      </w:r>
    </w:p>
    <w:p w:rsidR="00225868" w:rsidRDefault="00225868" w:rsidP="0022586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Coefficient of seismic resistance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0,3g</w:t>
      </w:r>
    </w:p>
    <w:p w:rsidR="00225868" w:rsidRDefault="00225868" w:rsidP="00225868">
      <w:pPr>
        <w:rPr>
          <w:lang w:val="en-US"/>
        </w:rPr>
      </w:pPr>
    </w:p>
    <w:p w:rsidR="00225868" w:rsidRPr="005B7FFC" w:rsidRDefault="00225868" w:rsidP="0022586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5B7FFC">
        <w:rPr>
          <w:b/>
          <w:lang w:val="en-US"/>
        </w:rPr>
        <w:t>Standards and norms</w:t>
      </w:r>
    </w:p>
    <w:p w:rsidR="00225868" w:rsidRDefault="00225868" w:rsidP="00225868">
      <w:pPr>
        <w:rPr>
          <w:lang w:val="en-US"/>
        </w:rPr>
      </w:pPr>
      <w:r>
        <w:rPr>
          <w:lang w:val="en-US"/>
        </w:rPr>
        <w:t>The current transformers must be manufactured and tested according to the requirements of the outlined and other equivalent standards, as well as all applicable standards and norms, relevant to them.</w:t>
      </w:r>
    </w:p>
    <w:p w:rsidR="00225868" w:rsidRDefault="00225868" w:rsidP="0022586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BDS EN 61869-1:2009 – Measuring transformers. Part 1: General requirements (IEC 61869-1:2007 with changes).</w:t>
      </w:r>
    </w:p>
    <w:p w:rsidR="00225868" w:rsidRDefault="00225868" w:rsidP="0022586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IEC 61869-2:2012 – Measuring transformers. Part 2: Additional requirements for current transformers.</w:t>
      </w:r>
    </w:p>
    <w:p w:rsidR="00225868" w:rsidRDefault="00225868" w:rsidP="00225868">
      <w:pPr>
        <w:pStyle w:val="ListParagraph"/>
        <w:rPr>
          <w:lang w:val="en-US"/>
        </w:rPr>
      </w:pPr>
    </w:p>
    <w:p w:rsidR="00225868" w:rsidRPr="005B7FFC" w:rsidRDefault="00225868" w:rsidP="0022586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5B7FFC">
        <w:rPr>
          <w:b/>
          <w:lang w:val="en-US"/>
        </w:rPr>
        <w:t>Technical requirements.</w:t>
      </w:r>
    </w:p>
    <w:p w:rsidR="00225868" w:rsidRDefault="00225868" w:rsidP="00225868">
      <w:pPr>
        <w:rPr>
          <w:lang w:val="en-US"/>
        </w:rPr>
      </w:pPr>
      <w:r>
        <w:rPr>
          <w:lang w:val="en-US"/>
        </w:rPr>
        <w:t xml:space="preserve">The current transformers </w:t>
      </w:r>
      <w:r w:rsidR="00E26A19">
        <w:rPr>
          <w:lang w:val="en-US"/>
        </w:rPr>
        <w:t>must have technical characteristics not worse than the ones, outlined in Table No.6.1.</w:t>
      </w:r>
    </w:p>
    <w:p w:rsidR="00E26A19" w:rsidRDefault="00E26A19" w:rsidP="00E26A1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They should have two secondary cores /according to table No.6.1</w:t>
      </w:r>
      <w:proofErr w:type="gramStart"/>
      <w:r>
        <w:rPr>
          <w:lang w:val="en-US"/>
        </w:rPr>
        <w:t>./</w:t>
      </w:r>
      <w:proofErr w:type="gramEnd"/>
    </w:p>
    <w:p w:rsidR="00E26A19" w:rsidRDefault="00E26A19" w:rsidP="00E26A1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secondary cores must have </w:t>
      </w:r>
      <w:r w:rsidR="00741A41">
        <w:rPr>
          <w:lang w:val="en-US"/>
        </w:rPr>
        <w:t>nominal</w:t>
      </w:r>
      <w:r>
        <w:rPr>
          <w:lang w:val="en-US"/>
        </w:rPr>
        <w:t xml:space="preserve"> current 5A</w:t>
      </w:r>
    </w:p>
    <w:p w:rsidR="00E26A19" w:rsidRDefault="00E26A19" w:rsidP="00E26A1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nominal power of the cores for measurements, should guarantee the required accuracy class.</w:t>
      </w:r>
    </w:p>
    <w:p w:rsidR="00E26A19" w:rsidRDefault="00E26A19" w:rsidP="00E26A1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primary connection of the CTs should be bolt for flat bus bar.</w:t>
      </w:r>
    </w:p>
    <w:p w:rsidR="00E26A19" w:rsidRDefault="00E26A19" w:rsidP="00E26A1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inner and outer connections of the primary and secondary windings must be displacement resistant when influenced by vibration and short circuit current.</w:t>
      </w:r>
    </w:p>
    <w:p w:rsidR="00E26A19" w:rsidRDefault="00E26A19" w:rsidP="00E26A1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CTs should correspond to the requirements for thermal and dynamic durability.</w:t>
      </w:r>
    </w:p>
    <w:p w:rsidR="00E26A19" w:rsidRDefault="00E26A19" w:rsidP="00E26A1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Must have an </w:t>
      </w:r>
      <w:proofErr w:type="spellStart"/>
      <w:r>
        <w:rPr>
          <w:lang w:val="en-US"/>
        </w:rPr>
        <w:t>earthing</w:t>
      </w:r>
      <w:proofErr w:type="spellEnd"/>
      <w:r>
        <w:rPr>
          <w:lang w:val="en-US"/>
        </w:rPr>
        <w:t xml:space="preserve"> terminal /clamp/.</w:t>
      </w:r>
    </w:p>
    <w:p w:rsidR="00E26A19" w:rsidRDefault="00E26A19" w:rsidP="00E26A1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All terminals must be marked according to the requirements of IEC.</w:t>
      </w:r>
    </w:p>
    <w:p w:rsidR="00E26A19" w:rsidRDefault="00E26A19" w:rsidP="00E26A1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Exploitation life - more than 20 years.</w:t>
      </w:r>
    </w:p>
    <w:p w:rsidR="00E26A19" w:rsidRDefault="00E26A19" w:rsidP="00E26A19">
      <w:pPr>
        <w:pStyle w:val="ListParagraph"/>
        <w:rPr>
          <w:lang w:val="en-US"/>
        </w:rPr>
      </w:pPr>
    </w:p>
    <w:p w:rsidR="00E26A19" w:rsidRPr="005B7FFC" w:rsidRDefault="00E26A19" w:rsidP="00E26A1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5B7FFC">
        <w:rPr>
          <w:b/>
          <w:lang w:val="en-US"/>
        </w:rPr>
        <w:t>Special requirements.</w:t>
      </w:r>
    </w:p>
    <w:p w:rsidR="00E26A19" w:rsidRDefault="00E26A19" w:rsidP="00E26A1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The CTs should have the option </w:t>
      </w:r>
      <w:r w:rsidR="00F37BA2">
        <w:rPr>
          <w:lang w:val="en-US"/>
        </w:rPr>
        <w:t xml:space="preserve">for sealing </w:t>
      </w:r>
      <w:r>
        <w:rPr>
          <w:lang w:val="en-US"/>
        </w:rPr>
        <w:t>the terminal box of the secondary windings.</w:t>
      </w:r>
    </w:p>
    <w:p w:rsidR="00E26A19" w:rsidRDefault="00F37BA2" w:rsidP="00E26A1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There must be a proof for patent purity.</w:t>
      </w:r>
    </w:p>
    <w:p w:rsidR="00F37BA2" w:rsidRDefault="00F37BA2" w:rsidP="00F37BA2">
      <w:pPr>
        <w:pStyle w:val="ListParagraph"/>
        <w:rPr>
          <w:lang w:val="en-US"/>
        </w:rPr>
      </w:pPr>
    </w:p>
    <w:p w:rsidR="00F37BA2" w:rsidRPr="005B7FFC" w:rsidRDefault="00F37BA2" w:rsidP="00F37BA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5B7FFC">
        <w:rPr>
          <w:b/>
          <w:lang w:val="en-US"/>
        </w:rPr>
        <w:t>Necessary technical documentation, presented along with the offer.</w:t>
      </w:r>
    </w:p>
    <w:p w:rsidR="00F37BA2" w:rsidRDefault="00F37BA2" w:rsidP="00F37BA2">
      <w:pPr>
        <w:rPr>
          <w:lang w:val="en-US"/>
        </w:rPr>
      </w:pPr>
      <w:r>
        <w:rPr>
          <w:lang w:val="en-US"/>
        </w:rPr>
        <w:t>The participant is obligated to present the following technical documentation.</w:t>
      </w:r>
    </w:p>
    <w:p w:rsidR="00F37BA2" w:rsidRDefault="00F37BA2" w:rsidP="00F37BA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Technical data, according to Table No. 6.1.</w:t>
      </w:r>
    </w:p>
    <w:p w:rsidR="00F37BA2" w:rsidRDefault="00F37BA2" w:rsidP="00F37BA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Protocols for type tests (on CD), according to the requirements</w:t>
      </w:r>
      <w:r w:rsidR="001377B5">
        <w:rPr>
          <w:lang w:val="en-US"/>
        </w:rPr>
        <w:t xml:space="preserve"> of BDS EN 61869-1:2009 and BDS EN 61869-2:2012 or equivalent, performed in a licensed laboratory. </w:t>
      </w:r>
    </w:p>
    <w:p w:rsidR="001377B5" w:rsidRDefault="001377B5" w:rsidP="00F37BA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Volt-ampere characteristic in a table or graphical format.</w:t>
      </w:r>
    </w:p>
    <w:p w:rsidR="001377B5" w:rsidRDefault="001377B5" w:rsidP="00F37BA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Declaration for conformity for all standards and norms, applied with the manufacturing and testing of the CTs.</w:t>
      </w:r>
    </w:p>
    <w:p w:rsidR="001377B5" w:rsidRDefault="001377B5" w:rsidP="00F37BA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Original prospects /catalogues/for the offered equipment.</w:t>
      </w:r>
    </w:p>
    <w:p w:rsidR="001377B5" w:rsidRDefault="001377B5" w:rsidP="001377B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Instruction for installation and exploitation.</w:t>
      </w:r>
    </w:p>
    <w:p w:rsidR="005B7FFC" w:rsidRPr="005B7FFC" w:rsidRDefault="005B7FFC" w:rsidP="005B7FFC">
      <w:pPr>
        <w:pStyle w:val="ListParagraph"/>
        <w:rPr>
          <w:lang w:val="en-US"/>
        </w:rPr>
      </w:pPr>
    </w:p>
    <w:p w:rsidR="001377B5" w:rsidRPr="005B7FFC" w:rsidRDefault="001377B5" w:rsidP="001377B5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5B7FFC">
        <w:rPr>
          <w:b/>
          <w:lang w:val="en-US"/>
        </w:rPr>
        <w:t>Minimal technical requirements.</w:t>
      </w:r>
    </w:p>
    <w:p w:rsidR="001377B5" w:rsidRDefault="001377B5" w:rsidP="001377B5">
      <w:pPr>
        <w:rPr>
          <w:lang w:val="en-US"/>
        </w:rPr>
      </w:pPr>
      <w:proofErr w:type="gramStart"/>
      <w:r>
        <w:rPr>
          <w:lang w:val="en-US"/>
        </w:rPr>
        <w:t xml:space="preserve">Current transformers for </w:t>
      </w:r>
      <w:r w:rsidR="00741A41">
        <w:rPr>
          <w:lang w:val="en-US"/>
        </w:rPr>
        <w:t>nominal</w:t>
      </w:r>
      <w:r>
        <w:rPr>
          <w:lang w:val="en-US"/>
        </w:rPr>
        <w:t xml:space="preserve"> voltage 20 kV and 2 </w:t>
      </w:r>
      <w:proofErr w:type="spellStart"/>
      <w:r>
        <w:rPr>
          <w:lang w:val="en-US"/>
        </w:rPr>
        <w:t>pcs</w:t>
      </w:r>
      <w:proofErr w:type="spellEnd"/>
      <w:r>
        <w:rPr>
          <w:lang w:val="en-US"/>
        </w:rPr>
        <w:t xml:space="preserve"> secondary windings.</w:t>
      </w:r>
      <w:proofErr w:type="gramEnd"/>
    </w:p>
    <w:p w:rsidR="001377B5" w:rsidRPr="005B7FFC" w:rsidRDefault="001377B5" w:rsidP="001377B5">
      <w:pPr>
        <w:rPr>
          <w:b/>
          <w:i/>
          <w:lang w:val="en-US"/>
        </w:rPr>
      </w:pPr>
      <w:proofErr w:type="gramStart"/>
      <w:r w:rsidRPr="005B7FFC">
        <w:rPr>
          <w:b/>
          <w:i/>
          <w:lang w:val="en-US"/>
        </w:rPr>
        <w:t>Table No.6.1.</w:t>
      </w:r>
      <w:proofErr w:type="gramEnd"/>
    </w:p>
    <w:tbl>
      <w:tblPr>
        <w:tblStyle w:val="TableGrid"/>
        <w:tblW w:w="0" w:type="auto"/>
        <w:tblLook w:val="04A0"/>
      </w:tblPr>
      <w:tblGrid>
        <w:gridCol w:w="662"/>
        <w:gridCol w:w="4985"/>
        <w:gridCol w:w="957"/>
        <w:gridCol w:w="2684"/>
      </w:tblGrid>
      <w:tr w:rsidR="001377B5" w:rsidTr="00127815">
        <w:tc>
          <w:tcPr>
            <w:tcW w:w="662" w:type="dxa"/>
          </w:tcPr>
          <w:p w:rsidR="001377B5" w:rsidRPr="001377B5" w:rsidRDefault="001377B5" w:rsidP="001377B5">
            <w:pPr>
              <w:rPr>
                <w:lang w:val="en-US"/>
              </w:rPr>
            </w:pPr>
            <w:r>
              <w:t>№</w:t>
            </w:r>
          </w:p>
        </w:tc>
        <w:tc>
          <w:tcPr>
            <w:tcW w:w="4985" w:type="dxa"/>
          </w:tcPr>
          <w:p w:rsidR="001377B5" w:rsidRDefault="001377B5" w:rsidP="001377B5">
            <w:pPr>
              <w:rPr>
                <w:lang w:val="en-US"/>
              </w:rPr>
            </w:pPr>
            <w:r>
              <w:rPr>
                <w:lang w:val="en-US"/>
              </w:rPr>
              <w:t>Technical characteristics</w:t>
            </w:r>
          </w:p>
        </w:tc>
        <w:tc>
          <w:tcPr>
            <w:tcW w:w="957" w:type="dxa"/>
          </w:tcPr>
          <w:p w:rsidR="001377B5" w:rsidRDefault="001377B5" w:rsidP="001377B5">
            <w:pPr>
              <w:rPr>
                <w:lang w:val="en-US"/>
              </w:rPr>
            </w:pPr>
            <w:r>
              <w:rPr>
                <w:lang w:val="en-US"/>
              </w:rPr>
              <w:t xml:space="preserve">Unit </w:t>
            </w:r>
          </w:p>
        </w:tc>
        <w:tc>
          <w:tcPr>
            <w:tcW w:w="2684" w:type="dxa"/>
          </w:tcPr>
          <w:p w:rsidR="001377B5" w:rsidRDefault="001377B5" w:rsidP="001377B5">
            <w:pPr>
              <w:rPr>
                <w:lang w:val="en-US"/>
              </w:rPr>
            </w:pPr>
            <w:r>
              <w:rPr>
                <w:lang w:val="en-US"/>
              </w:rPr>
              <w:t>Minimal requirements by the Consignor</w:t>
            </w:r>
          </w:p>
        </w:tc>
      </w:tr>
      <w:tr w:rsidR="005677D3" w:rsidTr="00127815">
        <w:tc>
          <w:tcPr>
            <w:tcW w:w="662" w:type="dxa"/>
          </w:tcPr>
          <w:p w:rsidR="005677D3" w:rsidRPr="00741A41" w:rsidRDefault="005677D3" w:rsidP="00741A41">
            <w:pPr>
              <w:jc w:val="center"/>
              <w:rPr>
                <w:b/>
                <w:lang w:val="en-US"/>
              </w:rPr>
            </w:pPr>
            <w:r w:rsidRPr="00741A41">
              <w:rPr>
                <w:b/>
                <w:lang w:val="en-US"/>
              </w:rPr>
              <w:t>I</w:t>
            </w:r>
          </w:p>
        </w:tc>
        <w:tc>
          <w:tcPr>
            <w:tcW w:w="8626" w:type="dxa"/>
            <w:gridSpan w:val="3"/>
          </w:tcPr>
          <w:p w:rsidR="005677D3" w:rsidRPr="00741A41" w:rsidRDefault="005677D3" w:rsidP="00741A41">
            <w:pPr>
              <w:jc w:val="center"/>
              <w:rPr>
                <w:b/>
                <w:lang w:val="en-US"/>
              </w:rPr>
            </w:pPr>
            <w:r w:rsidRPr="00741A41">
              <w:rPr>
                <w:b/>
                <w:lang w:val="en-US"/>
              </w:rPr>
              <w:t>Basic data</w:t>
            </w:r>
          </w:p>
        </w:tc>
      </w:tr>
      <w:tr w:rsidR="001377B5" w:rsidTr="00127815">
        <w:tc>
          <w:tcPr>
            <w:tcW w:w="662" w:type="dxa"/>
          </w:tcPr>
          <w:p w:rsidR="001377B5" w:rsidRDefault="001377B5" w:rsidP="001377B5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985" w:type="dxa"/>
          </w:tcPr>
          <w:p w:rsidR="001377B5" w:rsidRDefault="001377B5" w:rsidP="001377B5">
            <w:pPr>
              <w:rPr>
                <w:lang w:val="en-US"/>
              </w:rPr>
            </w:pPr>
            <w:r>
              <w:rPr>
                <w:lang w:val="en-US"/>
              </w:rPr>
              <w:t>Manufacturer</w:t>
            </w:r>
          </w:p>
        </w:tc>
        <w:tc>
          <w:tcPr>
            <w:tcW w:w="957" w:type="dxa"/>
          </w:tcPr>
          <w:p w:rsidR="001377B5" w:rsidRDefault="001377B5" w:rsidP="001377B5">
            <w:pPr>
              <w:rPr>
                <w:lang w:val="en-US"/>
              </w:rPr>
            </w:pPr>
          </w:p>
        </w:tc>
        <w:tc>
          <w:tcPr>
            <w:tcW w:w="2684" w:type="dxa"/>
          </w:tcPr>
          <w:p w:rsidR="001377B5" w:rsidRDefault="001377B5" w:rsidP="001377B5">
            <w:pPr>
              <w:rPr>
                <w:lang w:val="en-US"/>
              </w:rPr>
            </w:pPr>
          </w:p>
        </w:tc>
      </w:tr>
      <w:tr w:rsidR="001377B5" w:rsidTr="00127815">
        <w:tc>
          <w:tcPr>
            <w:tcW w:w="662" w:type="dxa"/>
          </w:tcPr>
          <w:p w:rsidR="001377B5" w:rsidRDefault="001377B5" w:rsidP="001377B5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985" w:type="dxa"/>
          </w:tcPr>
          <w:p w:rsidR="001377B5" w:rsidRDefault="001377B5" w:rsidP="001377B5">
            <w:pPr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957" w:type="dxa"/>
          </w:tcPr>
          <w:p w:rsidR="001377B5" w:rsidRDefault="001377B5" w:rsidP="001377B5">
            <w:pPr>
              <w:rPr>
                <w:lang w:val="en-US"/>
              </w:rPr>
            </w:pPr>
          </w:p>
        </w:tc>
        <w:tc>
          <w:tcPr>
            <w:tcW w:w="2684" w:type="dxa"/>
          </w:tcPr>
          <w:p w:rsidR="001377B5" w:rsidRDefault="001377B5" w:rsidP="001377B5">
            <w:pPr>
              <w:rPr>
                <w:lang w:val="en-US"/>
              </w:rPr>
            </w:pPr>
            <w:r>
              <w:rPr>
                <w:lang w:val="en-US"/>
              </w:rPr>
              <w:t>BDS EN 61869-1:2009, BDS EN 61869-2:2012 or equivalent</w:t>
            </w:r>
          </w:p>
        </w:tc>
      </w:tr>
      <w:tr w:rsidR="001377B5" w:rsidTr="00127815">
        <w:tc>
          <w:tcPr>
            <w:tcW w:w="662" w:type="dxa"/>
          </w:tcPr>
          <w:p w:rsidR="001377B5" w:rsidRDefault="001377B5" w:rsidP="001377B5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985" w:type="dxa"/>
          </w:tcPr>
          <w:p w:rsidR="001377B5" w:rsidRDefault="001377B5" w:rsidP="001377B5">
            <w:pPr>
              <w:rPr>
                <w:lang w:val="en-US"/>
              </w:rPr>
            </w:pPr>
            <w:r>
              <w:rPr>
                <w:lang w:val="en-US"/>
              </w:rPr>
              <w:t xml:space="preserve">Type </w:t>
            </w:r>
          </w:p>
        </w:tc>
        <w:tc>
          <w:tcPr>
            <w:tcW w:w="957" w:type="dxa"/>
          </w:tcPr>
          <w:p w:rsidR="001377B5" w:rsidRDefault="001377B5" w:rsidP="001377B5">
            <w:pPr>
              <w:rPr>
                <w:lang w:val="en-US"/>
              </w:rPr>
            </w:pPr>
          </w:p>
        </w:tc>
        <w:tc>
          <w:tcPr>
            <w:tcW w:w="2684" w:type="dxa"/>
          </w:tcPr>
          <w:p w:rsidR="001377B5" w:rsidRDefault="001377B5" w:rsidP="001377B5">
            <w:pPr>
              <w:rPr>
                <w:lang w:val="en-US"/>
              </w:rPr>
            </w:pPr>
          </w:p>
        </w:tc>
      </w:tr>
      <w:tr w:rsidR="001377B5" w:rsidTr="00127815">
        <w:tc>
          <w:tcPr>
            <w:tcW w:w="662" w:type="dxa"/>
          </w:tcPr>
          <w:p w:rsidR="001377B5" w:rsidRDefault="001377B5" w:rsidP="001377B5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985" w:type="dxa"/>
          </w:tcPr>
          <w:p w:rsidR="001377B5" w:rsidRDefault="001377B5" w:rsidP="001377B5">
            <w:pPr>
              <w:rPr>
                <w:lang w:val="en-US"/>
              </w:rPr>
            </w:pPr>
            <w:r>
              <w:rPr>
                <w:lang w:val="en-US"/>
              </w:rPr>
              <w:t>Operational temperature</w:t>
            </w:r>
          </w:p>
        </w:tc>
        <w:tc>
          <w:tcPr>
            <w:tcW w:w="957" w:type="dxa"/>
          </w:tcPr>
          <w:p w:rsidR="001377B5" w:rsidRDefault="001377B5" w:rsidP="001377B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°</w:t>
            </w:r>
            <w:r>
              <w:rPr>
                <w:lang w:val="en-US"/>
              </w:rPr>
              <w:t>C</w:t>
            </w:r>
          </w:p>
        </w:tc>
        <w:tc>
          <w:tcPr>
            <w:tcW w:w="2684" w:type="dxa"/>
          </w:tcPr>
          <w:p w:rsidR="001377B5" w:rsidRDefault="001377B5" w:rsidP="001377B5">
            <w:pPr>
              <w:rPr>
                <w:lang w:val="en-US"/>
              </w:rPr>
            </w:pPr>
            <w:r>
              <w:rPr>
                <w:lang w:val="en-US"/>
              </w:rPr>
              <w:t>-5</w:t>
            </w:r>
            <w:r>
              <w:rPr>
                <w:rFonts w:cstheme="minorHAnsi"/>
                <w:lang w:val="en-US"/>
              </w:rPr>
              <w:t>÷</w:t>
            </w:r>
            <w:r>
              <w:rPr>
                <w:lang w:val="en-US"/>
              </w:rPr>
              <w:t>+40</w:t>
            </w:r>
          </w:p>
        </w:tc>
      </w:tr>
      <w:tr w:rsidR="001377B5" w:rsidTr="00127815">
        <w:tc>
          <w:tcPr>
            <w:tcW w:w="662" w:type="dxa"/>
          </w:tcPr>
          <w:p w:rsidR="001377B5" w:rsidRDefault="001377B5" w:rsidP="001377B5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985" w:type="dxa"/>
          </w:tcPr>
          <w:p w:rsidR="001377B5" w:rsidRDefault="001377B5" w:rsidP="001377B5">
            <w:pPr>
              <w:rPr>
                <w:lang w:val="en-US"/>
              </w:rPr>
            </w:pPr>
            <w:r>
              <w:rPr>
                <w:lang w:val="en-US"/>
              </w:rPr>
              <w:t>Above sea level</w:t>
            </w:r>
          </w:p>
        </w:tc>
        <w:tc>
          <w:tcPr>
            <w:tcW w:w="957" w:type="dxa"/>
          </w:tcPr>
          <w:p w:rsidR="001377B5" w:rsidRDefault="001377B5" w:rsidP="001377B5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684" w:type="dxa"/>
          </w:tcPr>
          <w:p w:rsidR="001377B5" w:rsidRDefault="005677D3" w:rsidP="001377B5">
            <w:pPr>
              <w:rPr>
                <w:lang w:val="en-US"/>
              </w:rPr>
            </w:pPr>
            <w:r>
              <w:rPr>
                <w:lang w:val="en-US"/>
              </w:rPr>
              <w:t>&lt;1000</w:t>
            </w:r>
          </w:p>
        </w:tc>
      </w:tr>
      <w:tr w:rsidR="005677D3" w:rsidTr="00127815">
        <w:tc>
          <w:tcPr>
            <w:tcW w:w="662" w:type="dxa"/>
          </w:tcPr>
          <w:p w:rsidR="005677D3" w:rsidRPr="00741A41" w:rsidRDefault="005677D3" w:rsidP="00741A41">
            <w:pPr>
              <w:jc w:val="center"/>
              <w:rPr>
                <w:b/>
                <w:lang w:val="en-US"/>
              </w:rPr>
            </w:pPr>
            <w:r w:rsidRPr="00741A41">
              <w:rPr>
                <w:b/>
                <w:lang w:val="en-US"/>
              </w:rPr>
              <w:t>II</w:t>
            </w:r>
          </w:p>
        </w:tc>
        <w:tc>
          <w:tcPr>
            <w:tcW w:w="8626" w:type="dxa"/>
            <w:gridSpan w:val="3"/>
          </w:tcPr>
          <w:p w:rsidR="005677D3" w:rsidRPr="00741A41" w:rsidRDefault="005677D3" w:rsidP="00741A41">
            <w:pPr>
              <w:jc w:val="center"/>
              <w:rPr>
                <w:b/>
                <w:lang w:val="en-US"/>
              </w:rPr>
            </w:pPr>
            <w:r w:rsidRPr="00741A41">
              <w:rPr>
                <w:b/>
                <w:lang w:val="en-US"/>
              </w:rPr>
              <w:t>Parameters of the system and exploitation conditions</w:t>
            </w:r>
          </w:p>
        </w:tc>
      </w:tr>
      <w:tr w:rsidR="001377B5" w:rsidTr="00127815">
        <w:tc>
          <w:tcPr>
            <w:tcW w:w="662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985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Nominal voltage</w:t>
            </w:r>
          </w:p>
        </w:tc>
        <w:tc>
          <w:tcPr>
            <w:tcW w:w="957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kV</w:t>
            </w:r>
          </w:p>
        </w:tc>
        <w:tc>
          <w:tcPr>
            <w:tcW w:w="2684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1377B5" w:rsidTr="00127815">
        <w:tc>
          <w:tcPr>
            <w:tcW w:w="662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985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Nominal frequency</w:t>
            </w:r>
          </w:p>
        </w:tc>
        <w:tc>
          <w:tcPr>
            <w:tcW w:w="957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Hz</w:t>
            </w:r>
          </w:p>
        </w:tc>
        <w:tc>
          <w:tcPr>
            <w:tcW w:w="2684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1377B5" w:rsidTr="00127815">
        <w:tc>
          <w:tcPr>
            <w:tcW w:w="662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985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Exploitation regime of the star center of the system</w:t>
            </w:r>
          </w:p>
        </w:tc>
        <w:tc>
          <w:tcPr>
            <w:tcW w:w="957" w:type="dxa"/>
          </w:tcPr>
          <w:p w:rsidR="001377B5" w:rsidRDefault="001377B5" w:rsidP="001377B5">
            <w:pPr>
              <w:rPr>
                <w:lang w:val="en-US"/>
              </w:rPr>
            </w:pPr>
          </w:p>
        </w:tc>
        <w:tc>
          <w:tcPr>
            <w:tcW w:w="2684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Compensated star center</w:t>
            </w:r>
          </w:p>
        </w:tc>
      </w:tr>
      <w:tr w:rsidR="00741A41" w:rsidTr="00127815">
        <w:tc>
          <w:tcPr>
            <w:tcW w:w="662" w:type="dxa"/>
          </w:tcPr>
          <w:p w:rsidR="00741A41" w:rsidRPr="00741A41" w:rsidRDefault="00741A41" w:rsidP="00741A41">
            <w:pPr>
              <w:jc w:val="center"/>
              <w:rPr>
                <w:b/>
                <w:lang w:val="en-US"/>
              </w:rPr>
            </w:pPr>
            <w:r w:rsidRPr="00741A41">
              <w:rPr>
                <w:b/>
                <w:lang w:val="en-US"/>
              </w:rPr>
              <w:t>III</w:t>
            </w:r>
          </w:p>
        </w:tc>
        <w:tc>
          <w:tcPr>
            <w:tcW w:w="8626" w:type="dxa"/>
            <w:gridSpan w:val="3"/>
          </w:tcPr>
          <w:p w:rsidR="00741A41" w:rsidRPr="00741A41" w:rsidRDefault="00741A41" w:rsidP="00741A41">
            <w:pPr>
              <w:jc w:val="center"/>
              <w:rPr>
                <w:b/>
                <w:lang w:val="en-US"/>
              </w:rPr>
            </w:pPr>
            <w:r w:rsidRPr="00741A41">
              <w:rPr>
                <w:b/>
                <w:lang w:val="en-US"/>
              </w:rPr>
              <w:t>Technical parameters</w:t>
            </w:r>
          </w:p>
        </w:tc>
      </w:tr>
      <w:tr w:rsidR="001377B5" w:rsidTr="00127815">
        <w:tc>
          <w:tcPr>
            <w:tcW w:w="662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985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Maximum operational voltage /Um/</w:t>
            </w:r>
          </w:p>
        </w:tc>
        <w:tc>
          <w:tcPr>
            <w:tcW w:w="957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kV</w:t>
            </w:r>
          </w:p>
        </w:tc>
        <w:tc>
          <w:tcPr>
            <w:tcW w:w="2684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1377B5" w:rsidTr="00127815">
        <w:tc>
          <w:tcPr>
            <w:tcW w:w="662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985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Nominal operational voltage /Un/</w:t>
            </w:r>
          </w:p>
        </w:tc>
        <w:tc>
          <w:tcPr>
            <w:tcW w:w="957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kV</w:t>
            </w:r>
          </w:p>
        </w:tc>
        <w:tc>
          <w:tcPr>
            <w:tcW w:w="2684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1377B5" w:rsidTr="00127815">
        <w:tc>
          <w:tcPr>
            <w:tcW w:w="662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985" w:type="dxa"/>
          </w:tcPr>
          <w:p w:rsidR="001377B5" w:rsidRPr="00741A41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Nominal primary current / I</w:t>
            </w:r>
            <w:r>
              <w:rPr>
                <w:vertAlign w:val="subscript"/>
                <w:lang w:val="en-US"/>
              </w:rPr>
              <w:t>n</w:t>
            </w:r>
            <w:r>
              <w:rPr>
                <w:lang w:val="en-US"/>
              </w:rPr>
              <w:t>/</w:t>
            </w:r>
          </w:p>
        </w:tc>
        <w:tc>
          <w:tcPr>
            <w:tcW w:w="957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684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1377B5" w:rsidTr="00127815">
        <w:tc>
          <w:tcPr>
            <w:tcW w:w="662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985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 xml:space="preserve">Construction </w:t>
            </w:r>
          </w:p>
        </w:tc>
        <w:tc>
          <w:tcPr>
            <w:tcW w:w="957" w:type="dxa"/>
          </w:tcPr>
          <w:p w:rsidR="001377B5" w:rsidRDefault="001377B5" w:rsidP="001377B5">
            <w:pPr>
              <w:rPr>
                <w:lang w:val="en-US"/>
              </w:rPr>
            </w:pPr>
          </w:p>
        </w:tc>
        <w:tc>
          <w:tcPr>
            <w:tcW w:w="2684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For indoor mounting, standing type</w:t>
            </w:r>
          </w:p>
        </w:tc>
      </w:tr>
      <w:tr w:rsidR="001377B5" w:rsidTr="00127815">
        <w:tc>
          <w:tcPr>
            <w:tcW w:w="662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985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Test voltages of the primary winding</w:t>
            </w:r>
          </w:p>
        </w:tc>
        <w:tc>
          <w:tcPr>
            <w:tcW w:w="957" w:type="dxa"/>
          </w:tcPr>
          <w:p w:rsidR="001377B5" w:rsidRDefault="001377B5" w:rsidP="001377B5">
            <w:pPr>
              <w:rPr>
                <w:lang w:val="en-US"/>
              </w:rPr>
            </w:pPr>
          </w:p>
        </w:tc>
        <w:tc>
          <w:tcPr>
            <w:tcW w:w="2684" w:type="dxa"/>
          </w:tcPr>
          <w:p w:rsidR="001377B5" w:rsidRDefault="001377B5" w:rsidP="001377B5">
            <w:pPr>
              <w:rPr>
                <w:lang w:val="en-US"/>
              </w:rPr>
            </w:pPr>
          </w:p>
        </w:tc>
      </w:tr>
      <w:tr w:rsidR="001377B5" w:rsidTr="00127815">
        <w:tc>
          <w:tcPr>
            <w:tcW w:w="662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5.1.</w:t>
            </w:r>
          </w:p>
        </w:tc>
        <w:tc>
          <w:tcPr>
            <w:tcW w:w="4985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- with industrial frequency 1 min.</w:t>
            </w:r>
          </w:p>
        </w:tc>
        <w:tc>
          <w:tcPr>
            <w:tcW w:w="957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kV/</w:t>
            </w:r>
            <w:proofErr w:type="spellStart"/>
            <w:r>
              <w:rPr>
                <w:lang w:val="en-US"/>
              </w:rPr>
              <w:t>eff</w:t>
            </w:r>
            <w:proofErr w:type="spellEnd"/>
          </w:p>
        </w:tc>
        <w:tc>
          <w:tcPr>
            <w:tcW w:w="2684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1377B5" w:rsidTr="00127815">
        <w:tc>
          <w:tcPr>
            <w:tcW w:w="662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5.2.</w:t>
            </w:r>
          </w:p>
        </w:tc>
        <w:tc>
          <w:tcPr>
            <w:tcW w:w="4985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- with standard impulse wave 1,2/50</w:t>
            </w:r>
            <w:r>
              <w:rPr>
                <w:rFonts w:cstheme="minorHAnsi"/>
                <w:lang w:val="en-US"/>
              </w:rPr>
              <w:t>μ</w:t>
            </w:r>
            <w:r>
              <w:rPr>
                <w:lang w:val="en-US"/>
              </w:rPr>
              <w:t>s</w:t>
            </w:r>
          </w:p>
        </w:tc>
        <w:tc>
          <w:tcPr>
            <w:tcW w:w="957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kV/peak</w:t>
            </w:r>
          </w:p>
        </w:tc>
        <w:tc>
          <w:tcPr>
            <w:tcW w:w="2684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</w:tr>
      <w:tr w:rsidR="001377B5" w:rsidTr="00127815">
        <w:tc>
          <w:tcPr>
            <w:tcW w:w="662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985" w:type="dxa"/>
          </w:tcPr>
          <w:p w:rsidR="001377B5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 xml:space="preserve">Partial discharge </w:t>
            </w:r>
          </w:p>
        </w:tc>
        <w:tc>
          <w:tcPr>
            <w:tcW w:w="957" w:type="dxa"/>
          </w:tcPr>
          <w:p w:rsidR="001377B5" w:rsidRDefault="001377B5" w:rsidP="001377B5">
            <w:pPr>
              <w:rPr>
                <w:lang w:val="en-US"/>
              </w:rPr>
            </w:pPr>
          </w:p>
        </w:tc>
        <w:tc>
          <w:tcPr>
            <w:tcW w:w="2684" w:type="dxa"/>
          </w:tcPr>
          <w:p w:rsidR="001377B5" w:rsidRDefault="001377B5" w:rsidP="001377B5">
            <w:pPr>
              <w:rPr>
                <w:lang w:val="en-US"/>
              </w:rPr>
            </w:pPr>
          </w:p>
        </w:tc>
      </w:tr>
      <w:tr w:rsidR="00741A41" w:rsidTr="00127815">
        <w:tc>
          <w:tcPr>
            <w:tcW w:w="662" w:type="dxa"/>
          </w:tcPr>
          <w:p w:rsidR="00741A41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6.1.</w:t>
            </w:r>
          </w:p>
        </w:tc>
        <w:tc>
          <w:tcPr>
            <w:tcW w:w="4985" w:type="dxa"/>
          </w:tcPr>
          <w:p w:rsidR="00741A41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- with test voltage 1,2 Um</w:t>
            </w:r>
          </w:p>
        </w:tc>
        <w:tc>
          <w:tcPr>
            <w:tcW w:w="957" w:type="dxa"/>
          </w:tcPr>
          <w:p w:rsidR="00741A41" w:rsidRDefault="00741A41" w:rsidP="001377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pC</w:t>
            </w:r>
            <w:proofErr w:type="spellEnd"/>
          </w:p>
        </w:tc>
        <w:tc>
          <w:tcPr>
            <w:tcW w:w="2684" w:type="dxa"/>
          </w:tcPr>
          <w:p w:rsidR="00741A41" w:rsidRDefault="00741A41" w:rsidP="001377B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≤</w:t>
            </w:r>
            <w:r>
              <w:rPr>
                <w:lang w:val="en-US"/>
              </w:rPr>
              <w:t>50</w:t>
            </w:r>
          </w:p>
        </w:tc>
      </w:tr>
      <w:tr w:rsidR="00741A41" w:rsidTr="00127815">
        <w:tc>
          <w:tcPr>
            <w:tcW w:w="662" w:type="dxa"/>
          </w:tcPr>
          <w:p w:rsidR="00741A41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6.2</w:t>
            </w:r>
          </w:p>
        </w:tc>
        <w:tc>
          <w:tcPr>
            <w:tcW w:w="4985" w:type="dxa"/>
          </w:tcPr>
          <w:p w:rsidR="00741A41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-  with test voltage 1,2Um/</w:t>
            </w: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>3</w:t>
            </w:r>
          </w:p>
        </w:tc>
        <w:tc>
          <w:tcPr>
            <w:tcW w:w="957" w:type="dxa"/>
          </w:tcPr>
          <w:p w:rsidR="00741A41" w:rsidRDefault="00741A41" w:rsidP="001377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pC</w:t>
            </w:r>
            <w:proofErr w:type="spellEnd"/>
          </w:p>
        </w:tc>
        <w:tc>
          <w:tcPr>
            <w:tcW w:w="2684" w:type="dxa"/>
          </w:tcPr>
          <w:p w:rsidR="00741A41" w:rsidRDefault="00741A41" w:rsidP="001377B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≤</w:t>
            </w:r>
            <w:r>
              <w:rPr>
                <w:lang w:val="en-US"/>
              </w:rPr>
              <w:t>20</w:t>
            </w:r>
          </w:p>
        </w:tc>
      </w:tr>
      <w:tr w:rsidR="00741A41" w:rsidTr="00127815">
        <w:tc>
          <w:tcPr>
            <w:tcW w:w="662" w:type="dxa"/>
          </w:tcPr>
          <w:p w:rsidR="00741A41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985" w:type="dxa"/>
          </w:tcPr>
          <w:p w:rsidR="00741A41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Test voltage for the secondary windings</w:t>
            </w:r>
          </w:p>
        </w:tc>
        <w:tc>
          <w:tcPr>
            <w:tcW w:w="957" w:type="dxa"/>
          </w:tcPr>
          <w:p w:rsidR="00741A41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kV</w:t>
            </w:r>
          </w:p>
        </w:tc>
        <w:tc>
          <w:tcPr>
            <w:tcW w:w="2684" w:type="dxa"/>
          </w:tcPr>
          <w:p w:rsidR="00741A41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41A41" w:rsidTr="00127815">
        <w:tc>
          <w:tcPr>
            <w:tcW w:w="662" w:type="dxa"/>
          </w:tcPr>
          <w:p w:rsidR="00741A41" w:rsidRDefault="00741A41" w:rsidP="001377B5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985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Continuous overloading on current</w:t>
            </w:r>
          </w:p>
        </w:tc>
        <w:tc>
          <w:tcPr>
            <w:tcW w:w="957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684" w:type="dxa"/>
          </w:tcPr>
          <w:p w:rsidR="00741A41" w:rsidRPr="00360081" w:rsidRDefault="00360081" w:rsidP="001377B5">
            <w:pPr>
              <w:rPr>
                <w:vertAlign w:val="subscript"/>
                <w:lang w:val="en-US"/>
              </w:rPr>
            </w:pP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1,2.I</w:t>
            </w:r>
            <w:r>
              <w:rPr>
                <w:vertAlign w:val="subscript"/>
                <w:lang w:val="en-US"/>
              </w:rPr>
              <w:t>n</w:t>
            </w:r>
          </w:p>
        </w:tc>
      </w:tr>
      <w:tr w:rsidR="00741A41" w:rsidTr="00127815">
        <w:tc>
          <w:tcPr>
            <w:tcW w:w="662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985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Current of thermal durability for 1 sec /</w:t>
            </w:r>
            <w:proofErr w:type="spellStart"/>
            <w:r>
              <w:rPr>
                <w:lang w:val="en-US"/>
              </w:rPr>
              <w:t>Ith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957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 xml:space="preserve">kA </w:t>
            </w:r>
            <w:proofErr w:type="spellStart"/>
            <w:r>
              <w:rPr>
                <w:lang w:val="en-US"/>
              </w:rPr>
              <w:t>rms</w:t>
            </w:r>
            <w:proofErr w:type="spellEnd"/>
          </w:p>
        </w:tc>
        <w:tc>
          <w:tcPr>
            <w:tcW w:w="2684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20</w:t>
            </w:r>
          </w:p>
        </w:tc>
      </w:tr>
      <w:tr w:rsidR="00741A41" w:rsidTr="00127815">
        <w:tc>
          <w:tcPr>
            <w:tcW w:w="662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4985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Current of dynamic durability /</w:t>
            </w:r>
            <w:proofErr w:type="spellStart"/>
            <w:r>
              <w:rPr>
                <w:lang w:val="en-US"/>
              </w:rPr>
              <w:t>Idyn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957" w:type="dxa"/>
          </w:tcPr>
          <w:p w:rsidR="00741A41" w:rsidRDefault="00360081" w:rsidP="001377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kApeak</w:t>
            </w:r>
            <w:proofErr w:type="spellEnd"/>
          </w:p>
        </w:tc>
        <w:tc>
          <w:tcPr>
            <w:tcW w:w="2684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 xml:space="preserve">2,5 </w:t>
            </w:r>
            <w:proofErr w:type="spellStart"/>
            <w:r>
              <w:rPr>
                <w:lang w:val="en-US"/>
              </w:rPr>
              <w:t>Ith</w:t>
            </w:r>
            <w:proofErr w:type="spellEnd"/>
          </w:p>
        </w:tc>
      </w:tr>
      <w:tr w:rsidR="00741A41" w:rsidTr="00127815">
        <w:tc>
          <w:tcPr>
            <w:tcW w:w="662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4985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Coefficient of seismic resistance</w:t>
            </w:r>
          </w:p>
        </w:tc>
        <w:tc>
          <w:tcPr>
            <w:tcW w:w="957" w:type="dxa"/>
          </w:tcPr>
          <w:p w:rsidR="00741A41" w:rsidRDefault="00741A41" w:rsidP="001377B5">
            <w:pPr>
              <w:rPr>
                <w:lang w:val="en-US"/>
              </w:rPr>
            </w:pPr>
          </w:p>
        </w:tc>
        <w:tc>
          <w:tcPr>
            <w:tcW w:w="2684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 xml:space="preserve"> 0,3 g</w:t>
            </w:r>
          </w:p>
        </w:tc>
      </w:tr>
      <w:tr w:rsidR="00741A41" w:rsidTr="00127815">
        <w:tc>
          <w:tcPr>
            <w:tcW w:w="662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4985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Quantity of secondary cores</w:t>
            </w:r>
          </w:p>
        </w:tc>
        <w:tc>
          <w:tcPr>
            <w:tcW w:w="957" w:type="dxa"/>
          </w:tcPr>
          <w:p w:rsidR="00741A41" w:rsidRDefault="00360081" w:rsidP="001377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pcs</w:t>
            </w:r>
            <w:proofErr w:type="spellEnd"/>
          </w:p>
        </w:tc>
        <w:tc>
          <w:tcPr>
            <w:tcW w:w="2684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1A41" w:rsidTr="00127815">
        <w:tc>
          <w:tcPr>
            <w:tcW w:w="662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4985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First core /for measurement/</w:t>
            </w:r>
          </w:p>
        </w:tc>
        <w:tc>
          <w:tcPr>
            <w:tcW w:w="957" w:type="dxa"/>
          </w:tcPr>
          <w:p w:rsidR="00741A41" w:rsidRDefault="00741A41" w:rsidP="001377B5">
            <w:pPr>
              <w:rPr>
                <w:lang w:val="en-US"/>
              </w:rPr>
            </w:pPr>
          </w:p>
        </w:tc>
        <w:tc>
          <w:tcPr>
            <w:tcW w:w="2684" w:type="dxa"/>
          </w:tcPr>
          <w:p w:rsidR="00741A41" w:rsidRDefault="00741A41" w:rsidP="001377B5">
            <w:pPr>
              <w:rPr>
                <w:lang w:val="en-US"/>
              </w:rPr>
            </w:pPr>
          </w:p>
        </w:tc>
      </w:tr>
      <w:tr w:rsidR="00741A41" w:rsidTr="00127815">
        <w:tc>
          <w:tcPr>
            <w:tcW w:w="662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13.1</w:t>
            </w:r>
          </w:p>
        </w:tc>
        <w:tc>
          <w:tcPr>
            <w:tcW w:w="4985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- nominal secondary current</w:t>
            </w:r>
          </w:p>
        </w:tc>
        <w:tc>
          <w:tcPr>
            <w:tcW w:w="957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684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41A41" w:rsidTr="00127815">
        <w:tc>
          <w:tcPr>
            <w:tcW w:w="662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13.2</w:t>
            </w:r>
          </w:p>
        </w:tc>
        <w:tc>
          <w:tcPr>
            <w:tcW w:w="4985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- accuracy class</w:t>
            </w:r>
          </w:p>
        </w:tc>
        <w:tc>
          <w:tcPr>
            <w:tcW w:w="957" w:type="dxa"/>
          </w:tcPr>
          <w:p w:rsidR="00741A41" w:rsidRDefault="00741A41" w:rsidP="001377B5">
            <w:pPr>
              <w:rPr>
                <w:lang w:val="en-US"/>
              </w:rPr>
            </w:pPr>
          </w:p>
        </w:tc>
        <w:tc>
          <w:tcPr>
            <w:tcW w:w="2684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</w:tr>
      <w:tr w:rsidR="00741A41" w:rsidTr="00127815">
        <w:tc>
          <w:tcPr>
            <w:tcW w:w="662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13.3</w:t>
            </w:r>
          </w:p>
        </w:tc>
        <w:tc>
          <w:tcPr>
            <w:tcW w:w="4985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- nominal power</w:t>
            </w:r>
          </w:p>
        </w:tc>
        <w:tc>
          <w:tcPr>
            <w:tcW w:w="957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VA</w:t>
            </w:r>
          </w:p>
        </w:tc>
        <w:tc>
          <w:tcPr>
            <w:tcW w:w="2684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15</w:t>
            </w:r>
          </w:p>
        </w:tc>
      </w:tr>
      <w:tr w:rsidR="00741A41" w:rsidTr="00127815">
        <w:tc>
          <w:tcPr>
            <w:tcW w:w="662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13.4</w:t>
            </w:r>
          </w:p>
        </w:tc>
        <w:tc>
          <w:tcPr>
            <w:tcW w:w="4985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 xml:space="preserve">- nominal safety coefficient </w:t>
            </w:r>
          </w:p>
        </w:tc>
        <w:tc>
          <w:tcPr>
            <w:tcW w:w="957" w:type="dxa"/>
          </w:tcPr>
          <w:p w:rsidR="00741A41" w:rsidRDefault="00741A41" w:rsidP="001377B5">
            <w:pPr>
              <w:rPr>
                <w:lang w:val="en-US"/>
              </w:rPr>
            </w:pPr>
          </w:p>
        </w:tc>
        <w:tc>
          <w:tcPr>
            <w:tcW w:w="2684" w:type="dxa"/>
          </w:tcPr>
          <w:p w:rsidR="00741A4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60081" w:rsidTr="00127815">
        <w:tc>
          <w:tcPr>
            <w:tcW w:w="662" w:type="dxa"/>
          </w:tcPr>
          <w:p w:rsidR="0036008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4985" w:type="dxa"/>
          </w:tcPr>
          <w:p w:rsidR="0036008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Second core /for protection/</w:t>
            </w:r>
          </w:p>
        </w:tc>
        <w:tc>
          <w:tcPr>
            <w:tcW w:w="957" w:type="dxa"/>
          </w:tcPr>
          <w:p w:rsidR="00360081" w:rsidRDefault="00360081" w:rsidP="001377B5">
            <w:pPr>
              <w:rPr>
                <w:lang w:val="en-US"/>
              </w:rPr>
            </w:pPr>
          </w:p>
        </w:tc>
        <w:tc>
          <w:tcPr>
            <w:tcW w:w="2684" w:type="dxa"/>
          </w:tcPr>
          <w:p w:rsidR="00360081" w:rsidRDefault="00360081" w:rsidP="001377B5">
            <w:pPr>
              <w:rPr>
                <w:lang w:val="en-US"/>
              </w:rPr>
            </w:pPr>
          </w:p>
        </w:tc>
      </w:tr>
      <w:tr w:rsidR="00360081" w:rsidTr="00127815">
        <w:tc>
          <w:tcPr>
            <w:tcW w:w="662" w:type="dxa"/>
          </w:tcPr>
          <w:p w:rsidR="0036008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14.1</w:t>
            </w:r>
          </w:p>
        </w:tc>
        <w:tc>
          <w:tcPr>
            <w:tcW w:w="4985" w:type="dxa"/>
          </w:tcPr>
          <w:p w:rsidR="00360081" w:rsidRDefault="00360081" w:rsidP="0097308B">
            <w:pPr>
              <w:rPr>
                <w:lang w:val="en-US"/>
              </w:rPr>
            </w:pPr>
            <w:r>
              <w:rPr>
                <w:lang w:val="en-US"/>
              </w:rPr>
              <w:t>- nominal secondary current</w:t>
            </w:r>
          </w:p>
        </w:tc>
        <w:tc>
          <w:tcPr>
            <w:tcW w:w="957" w:type="dxa"/>
          </w:tcPr>
          <w:p w:rsidR="00360081" w:rsidRDefault="00360081" w:rsidP="0097308B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684" w:type="dxa"/>
          </w:tcPr>
          <w:p w:rsidR="00360081" w:rsidRDefault="00360081" w:rsidP="0097308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60081" w:rsidTr="00127815">
        <w:tc>
          <w:tcPr>
            <w:tcW w:w="662" w:type="dxa"/>
          </w:tcPr>
          <w:p w:rsidR="00360081" w:rsidRDefault="00360081" w:rsidP="001377B5">
            <w:pPr>
              <w:rPr>
                <w:lang w:val="en-US"/>
              </w:rPr>
            </w:pPr>
          </w:p>
        </w:tc>
        <w:tc>
          <w:tcPr>
            <w:tcW w:w="4985" w:type="dxa"/>
          </w:tcPr>
          <w:p w:rsidR="00360081" w:rsidRDefault="00360081" w:rsidP="0097308B">
            <w:pPr>
              <w:rPr>
                <w:lang w:val="en-US"/>
              </w:rPr>
            </w:pPr>
            <w:r>
              <w:rPr>
                <w:lang w:val="en-US"/>
              </w:rPr>
              <w:t>- accuracy class</w:t>
            </w:r>
          </w:p>
        </w:tc>
        <w:tc>
          <w:tcPr>
            <w:tcW w:w="957" w:type="dxa"/>
          </w:tcPr>
          <w:p w:rsidR="00360081" w:rsidRDefault="00360081" w:rsidP="0097308B">
            <w:pPr>
              <w:rPr>
                <w:lang w:val="en-US"/>
              </w:rPr>
            </w:pPr>
          </w:p>
        </w:tc>
        <w:tc>
          <w:tcPr>
            <w:tcW w:w="2684" w:type="dxa"/>
          </w:tcPr>
          <w:p w:rsidR="00360081" w:rsidRDefault="00360081" w:rsidP="0097308B">
            <w:pPr>
              <w:rPr>
                <w:lang w:val="en-US"/>
              </w:rPr>
            </w:pPr>
            <w:r>
              <w:rPr>
                <w:lang w:val="en-US"/>
              </w:rPr>
              <w:t>5P20</w:t>
            </w:r>
          </w:p>
        </w:tc>
      </w:tr>
      <w:tr w:rsidR="00360081" w:rsidTr="00127815">
        <w:tc>
          <w:tcPr>
            <w:tcW w:w="662" w:type="dxa"/>
          </w:tcPr>
          <w:p w:rsidR="00360081" w:rsidRDefault="00360081" w:rsidP="001377B5">
            <w:pPr>
              <w:rPr>
                <w:lang w:val="en-US"/>
              </w:rPr>
            </w:pPr>
          </w:p>
        </w:tc>
        <w:tc>
          <w:tcPr>
            <w:tcW w:w="4985" w:type="dxa"/>
          </w:tcPr>
          <w:p w:rsidR="00360081" w:rsidRDefault="00360081" w:rsidP="0097308B">
            <w:pPr>
              <w:rPr>
                <w:lang w:val="en-US"/>
              </w:rPr>
            </w:pPr>
            <w:r>
              <w:rPr>
                <w:lang w:val="en-US"/>
              </w:rPr>
              <w:t>- nominal power</w:t>
            </w:r>
          </w:p>
        </w:tc>
        <w:tc>
          <w:tcPr>
            <w:tcW w:w="957" w:type="dxa"/>
          </w:tcPr>
          <w:p w:rsidR="00360081" w:rsidRDefault="00360081" w:rsidP="0097308B">
            <w:pPr>
              <w:rPr>
                <w:lang w:val="en-US"/>
              </w:rPr>
            </w:pPr>
            <w:r>
              <w:rPr>
                <w:lang w:val="en-US"/>
              </w:rPr>
              <w:t>VA</w:t>
            </w:r>
          </w:p>
        </w:tc>
        <w:tc>
          <w:tcPr>
            <w:tcW w:w="2684" w:type="dxa"/>
          </w:tcPr>
          <w:p w:rsidR="00360081" w:rsidRDefault="00360081" w:rsidP="0097308B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15</w:t>
            </w:r>
          </w:p>
        </w:tc>
      </w:tr>
      <w:tr w:rsidR="00360081" w:rsidTr="00127815">
        <w:tc>
          <w:tcPr>
            <w:tcW w:w="662" w:type="dxa"/>
          </w:tcPr>
          <w:p w:rsidR="0036008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4985" w:type="dxa"/>
          </w:tcPr>
          <w:p w:rsidR="0036008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Volt-ampere characteristic</w:t>
            </w:r>
          </w:p>
        </w:tc>
        <w:tc>
          <w:tcPr>
            <w:tcW w:w="957" w:type="dxa"/>
          </w:tcPr>
          <w:p w:rsidR="00360081" w:rsidRDefault="00360081" w:rsidP="001377B5">
            <w:pPr>
              <w:rPr>
                <w:lang w:val="en-US"/>
              </w:rPr>
            </w:pPr>
          </w:p>
        </w:tc>
        <w:tc>
          <w:tcPr>
            <w:tcW w:w="2684" w:type="dxa"/>
          </w:tcPr>
          <w:p w:rsidR="0036008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 xml:space="preserve">In a graphic or table </w:t>
            </w:r>
          </w:p>
        </w:tc>
      </w:tr>
      <w:tr w:rsidR="00360081" w:rsidTr="00127815">
        <w:tc>
          <w:tcPr>
            <w:tcW w:w="662" w:type="dxa"/>
          </w:tcPr>
          <w:p w:rsidR="0036008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4985" w:type="dxa"/>
          </w:tcPr>
          <w:p w:rsidR="00360081" w:rsidRDefault="00360081" w:rsidP="00360081">
            <w:pPr>
              <w:rPr>
                <w:lang w:val="en-US"/>
              </w:rPr>
            </w:pPr>
            <w:r>
              <w:rPr>
                <w:lang w:val="en-US"/>
              </w:rPr>
              <w:t>Terminal box for the secondary windings with possibility for sealing</w:t>
            </w:r>
          </w:p>
        </w:tc>
        <w:tc>
          <w:tcPr>
            <w:tcW w:w="957" w:type="dxa"/>
          </w:tcPr>
          <w:p w:rsidR="00360081" w:rsidRDefault="00360081" w:rsidP="001377B5">
            <w:pPr>
              <w:rPr>
                <w:lang w:val="en-US"/>
              </w:rPr>
            </w:pPr>
          </w:p>
        </w:tc>
        <w:tc>
          <w:tcPr>
            <w:tcW w:w="2684" w:type="dxa"/>
          </w:tcPr>
          <w:p w:rsidR="0036008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60081" w:rsidTr="00127815">
        <w:tc>
          <w:tcPr>
            <w:tcW w:w="662" w:type="dxa"/>
          </w:tcPr>
          <w:p w:rsidR="0036008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4985" w:type="dxa"/>
          </w:tcPr>
          <w:p w:rsidR="0036008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Marking</w:t>
            </w:r>
          </w:p>
        </w:tc>
        <w:tc>
          <w:tcPr>
            <w:tcW w:w="957" w:type="dxa"/>
          </w:tcPr>
          <w:p w:rsidR="00360081" w:rsidRDefault="00360081" w:rsidP="001377B5">
            <w:pPr>
              <w:rPr>
                <w:lang w:val="en-US"/>
              </w:rPr>
            </w:pPr>
          </w:p>
        </w:tc>
        <w:tc>
          <w:tcPr>
            <w:tcW w:w="2684" w:type="dxa"/>
          </w:tcPr>
          <w:p w:rsidR="0036008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According to BDS EN 61869-1:2009, BDS EN 61869-2:2012</w:t>
            </w:r>
          </w:p>
        </w:tc>
      </w:tr>
      <w:tr w:rsidR="00360081" w:rsidTr="00127815">
        <w:tc>
          <w:tcPr>
            <w:tcW w:w="662" w:type="dxa"/>
          </w:tcPr>
          <w:p w:rsidR="0036008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4985" w:type="dxa"/>
          </w:tcPr>
          <w:p w:rsidR="00360081" w:rsidRPr="0036008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The clamps of the secondary winding must be copper of copper alloy, with dimensions not less than M5/</w:t>
            </w:r>
            <w:r>
              <w:t>Ф</w:t>
            </w:r>
            <w:r>
              <w:rPr>
                <w:lang w:val="en-US"/>
              </w:rPr>
              <w:t>5 and height not less than 20 mm</w:t>
            </w:r>
          </w:p>
        </w:tc>
        <w:tc>
          <w:tcPr>
            <w:tcW w:w="957" w:type="dxa"/>
          </w:tcPr>
          <w:p w:rsidR="00360081" w:rsidRDefault="00360081" w:rsidP="001377B5">
            <w:pPr>
              <w:rPr>
                <w:lang w:val="en-US"/>
              </w:rPr>
            </w:pPr>
          </w:p>
        </w:tc>
        <w:tc>
          <w:tcPr>
            <w:tcW w:w="2684" w:type="dxa"/>
          </w:tcPr>
          <w:p w:rsidR="00360081" w:rsidRDefault="00360081" w:rsidP="001377B5">
            <w:pPr>
              <w:rPr>
                <w:lang w:val="en-US"/>
              </w:rPr>
            </w:pPr>
          </w:p>
        </w:tc>
      </w:tr>
      <w:tr w:rsidR="00360081" w:rsidTr="00127815">
        <w:tc>
          <w:tcPr>
            <w:tcW w:w="662" w:type="dxa"/>
          </w:tcPr>
          <w:p w:rsidR="0036008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4985" w:type="dxa"/>
          </w:tcPr>
          <w:p w:rsidR="0036008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Primary connection</w:t>
            </w:r>
          </w:p>
        </w:tc>
        <w:tc>
          <w:tcPr>
            <w:tcW w:w="957" w:type="dxa"/>
          </w:tcPr>
          <w:p w:rsidR="00360081" w:rsidRDefault="00360081" w:rsidP="001377B5">
            <w:pPr>
              <w:rPr>
                <w:lang w:val="en-US"/>
              </w:rPr>
            </w:pPr>
          </w:p>
        </w:tc>
        <w:tc>
          <w:tcPr>
            <w:tcW w:w="2684" w:type="dxa"/>
          </w:tcPr>
          <w:p w:rsidR="0036008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Bolt. Through flat bus bar</w:t>
            </w:r>
          </w:p>
        </w:tc>
      </w:tr>
      <w:tr w:rsidR="00360081" w:rsidTr="00127815">
        <w:tc>
          <w:tcPr>
            <w:tcW w:w="662" w:type="dxa"/>
          </w:tcPr>
          <w:p w:rsidR="0036008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4985" w:type="dxa"/>
          </w:tcPr>
          <w:p w:rsidR="0036008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 xml:space="preserve">Dimensions </w:t>
            </w:r>
          </w:p>
        </w:tc>
        <w:tc>
          <w:tcPr>
            <w:tcW w:w="957" w:type="dxa"/>
          </w:tcPr>
          <w:p w:rsidR="00360081" w:rsidRDefault="00360081" w:rsidP="001377B5">
            <w:pPr>
              <w:rPr>
                <w:lang w:val="en-US"/>
              </w:rPr>
            </w:pPr>
          </w:p>
        </w:tc>
        <w:tc>
          <w:tcPr>
            <w:tcW w:w="2684" w:type="dxa"/>
          </w:tcPr>
          <w:p w:rsidR="00360081" w:rsidRDefault="00360081" w:rsidP="001377B5">
            <w:pPr>
              <w:rPr>
                <w:lang w:val="en-US"/>
              </w:rPr>
            </w:pPr>
          </w:p>
        </w:tc>
      </w:tr>
      <w:tr w:rsidR="00360081" w:rsidTr="00127815">
        <w:tc>
          <w:tcPr>
            <w:tcW w:w="662" w:type="dxa"/>
          </w:tcPr>
          <w:p w:rsidR="00360081" w:rsidRDefault="00360081" w:rsidP="001377B5">
            <w:pPr>
              <w:rPr>
                <w:lang w:val="en-US"/>
              </w:rPr>
            </w:pPr>
            <w:r>
              <w:rPr>
                <w:lang w:val="en-US"/>
              </w:rPr>
              <w:t>20.1</w:t>
            </w:r>
          </w:p>
        </w:tc>
        <w:tc>
          <w:tcPr>
            <w:tcW w:w="4985" w:type="dxa"/>
          </w:tcPr>
          <w:p w:rsidR="00360081" w:rsidRDefault="00127815" w:rsidP="001377B5">
            <w:pPr>
              <w:rPr>
                <w:lang w:val="en-US"/>
              </w:rPr>
            </w:pPr>
            <w:r>
              <w:rPr>
                <w:lang w:val="en-US"/>
              </w:rPr>
              <w:t>- height</w:t>
            </w:r>
          </w:p>
        </w:tc>
        <w:tc>
          <w:tcPr>
            <w:tcW w:w="957" w:type="dxa"/>
          </w:tcPr>
          <w:p w:rsidR="00360081" w:rsidRDefault="00127815" w:rsidP="001377B5">
            <w:pPr>
              <w:rPr>
                <w:lang w:val="en-US"/>
              </w:rPr>
            </w:pPr>
            <w:r>
              <w:rPr>
                <w:lang w:val="en-US"/>
              </w:rPr>
              <w:t>mm</w:t>
            </w:r>
          </w:p>
        </w:tc>
        <w:tc>
          <w:tcPr>
            <w:tcW w:w="2684" w:type="dxa"/>
          </w:tcPr>
          <w:p w:rsidR="00360081" w:rsidRDefault="00360081" w:rsidP="001377B5">
            <w:pPr>
              <w:rPr>
                <w:lang w:val="en-US"/>
              </w:rPr>
            </w:pPr>
          </w:p>
        </w:tc>
      </w:tr>
      <w:tr w:rsidR="00360081" w:rsidTr="00127815">
        <w:tc>
          <w:tcPr>
            <w:tcW w:w="662" w:type="dxa"/>
          </w:tcPr>
          <w:p w:rsidR="00360081" w:rsidRDefault="00127815" w:rsidP="001377B5">
            <w:pPr>
              <w:rPr>
                <w:lang w:val="en-US"/>
              </w:rPr>
            </w:pPr>
            <w:r>
              <w:rPr>
                <w:lang w:val="en-US"/>
              </w:rPr>
              <w:t>20.2.</w:t>
            </w:r>
          </w:p>
        </w:tc>
        <w:tc>
          <w:tcPr>
            <w:tcW w:w="4985" w:type="dxa"/>
          </w:tcPr>
          <w:p w:rsidR="00360081" w:rsidRDefault="00127815" w:rsidP="001377B5">
            <w:pPr>
              <w:rPr>
                <w:lang w:val="en-US"/>
              </w:rPr>
            </w:pPr>
            <w:r>
              <w:rPr>
                <w:lang w:val="en-US"/>
              </w:rPr>
              <w:t>- width: a x b</w:t>
            </w:r>
          </w:p>
        </w:tc>
        <w:tc>
          <w:tcPr>
            <w:tcW w:w="957" w:type="dxa"/>
          </w:tcPr>
          <w:p w:rsidR="00360081" w:rsidRDefault="00127815" w:rsidP="001377B5">
            <w:pPr>
              <w:rPr>
                <w:lang w:val="en-US"/>
              </w:rPr>
            </w:pPr>
            <w:r>
              <w:rPr>
                <w:lang w:val="en-US"/>
              </w:rPr>
              <w:t>mm</w:t>
            </w:r>
          </w:p>
        </w:tc>
        <w:tc>
          <w:tcPr>
            <w:tcW w:w="2684" w:type="dxa"/>
          </w:tcPr>
          <w:p w:rsidR="00360081" w:rsidRDefault="00360081" w:rsidP="001377B5">
            <w:pPr>
              <w:rPr>
                <w:lang w:val="en-US"/>
              </w:rPr>
            </w:pPr>
          </w:p>
        </w:tc>
      </w:tr>
      <w:tr w:rsidR="00360081" w:rsidTr="00127815">
        <w:tc>
          <w:tcPr>
            <w:tcW w:w="662" w:type="dxa"/>
          </w:tcPr>
          <w:p w:rsidR="00360081" w:rsidRDefault="00127815" w:rsidP="001377B5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4985" w:type="dxa"/>
          </w:tcPr>
          <w:p w:rsidR="00360081" w:rsidRDefault="00127815" w:rsidP="001377B5">
            <w:pPr>
              <w:rPr>
                <w:lang w:val="en-US"/>
              </w:rPr>
            </w:pPr>
            <w:r>
              <w:rPr>
                <w:lang w:val="en-US"/>
              </w:rPr>
              <w:t>weight</w:t>
            </w:r>
          </w:p>
        </w:tc>
        <w:tc>
          <w:tcPr>
            <w:tcW w:w="957" w:type="dxa"/>
          </w:tcPr>
          <w:p w:rsidR="00360081" w:rsidRDefault="00127815" w:rsidP="001377B5">
            <w:pPr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2684" w:type="dxa"/>
          </w:tcPr>
          <w:p w:rsidR="00360081" w:rsidRDefault="00360081" w:rsidP="001377B5">
            <w:pPr>
              <w:rPr>
                <w:lang w:val="en-US"/>
              </w:rPr>
            </w:pPr>
          </w:p>
        </w:tc>
      </w:tr>
      <w:tr w:rsidR="00127815" w:rsidTr="00127815">
        <w:tc>
          <w:tcPr>
            <w:tcW w:w="662" w:type="dxa"/>
          </w:tcPr>
          <w:p w:rsidR="00127815" w:rsidRDefault="00127815" w:rsidP="001377B5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4985" w:type="dxa"/>
          </w:tcPr>
          <w:p w:rsidR="00127815" w:rsidRDefault="00127815" w:rsidP="001377B5">
            <w:pPr>
              <w:rPr>
                <w:lang w:val="en-US"/>
              </w:rPr>
            </w:pPr>
            <w:r>
              <w:rPr>
                <w:lang w:val="en-US"/>
              </w:rPr>
              <w:t>Exploitation life</w:t>
            </w:r>
          </w:p>
        </w:tc>
        <w:tc>
          <w:tcPr>
            <w:tcW w:w="957" w:type="dxa"/>
          </w:tcPr>
          <w:p w:rsidR="00127815" w:rsidRDefault="00127815" w:rsidP="001377B5">
            <w:pPr>
              <w:rPr>
                <w:lang w:val="en-US"/>
              </w:rPr>
            </w:pPr>
            <w:r>
              <w:rPr>
                <w:lang w:val="en-US"/>
              </w:rPr>
              <w:t>years</w:t>
            </w:r>
          </w:p>
        </w:tc>
        <w:tc>
          <w:tcPr>
            <w:tcW w:w="2684" w:type="dxa"/>
          </w:tcPr>
          <w:p w:rsidR="00127815" w:rsidRDefault="00127815" w:rsidP="001377B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20</w:t>
            </w:r>
          </w:p>
        </w:tc>
      </w:tr>
      <w:tr w:rsidR="00127815" w:rsidTr="00127815">
        <w:tc>
          <w:tcPr>
            <w:tcW w:w="662" w:type="dxa"/>
          </w:tcPr>
          <w:p w:rsidR="00127815" w:rsidRDefault="00127815" w:rsidP="001377B5">
            <w:pPr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4985" w:type="dxa"/>
          </w:tcPr>
          <w:p w:rsidR="00127815" w:rsidRDefault="00127815" w:rsidP="001377B5">
            <w:pPr>
              <w:rPr>
                <w:lang w:val="en-US"/>
              </w:rPr>
            </w:pPr>
            <w:r>
              <w:rPr>
                <w:lang w:val="en-US"/>
              </w:rPr>
              <w:t>warranty</w:t>
            </w:r>
          </w:p>
        </w:tc>
        <w:tc>
          <w:tcPr>
            <w:tcW w:w="957" w:type="dxa"/>
          </w:tcPr>
          <w:p w:rsidR="00127815" w:rsidRDefault="00127815" w:rsidP="001377B5">
            <w:pPr>
              <w:rPr>
                <w:lang w:val="en-US"/>
              </w:rPr>
            </w:pPr>
            <w:r>
              <w:rPr>
                <w:lang w:val="en-US"/>
              </w:rPr>
              <w:t>months</w:t>
            </w:r>
          </w:p>
        </w:tc>
        <w:tc>
          <w:tcPr>
            <w:tcW w:w="2684" w:type="dxa"/>
          </w:tcPr>
          <w:p w:rsidR="00127815" w:rsidRDefault="00127815" w:rsidP="001377B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36</w:t>
            </w:r>
          </w:p>
        </w:tc>
      </w:tr>
    </w:tbl>
    <w:p w:rsidR="001377B5" w:rsidRPr="001377B5" w:rsidRDefault="001377B5" w:rsidP="001377B5">
      <w:pPr>
        <w:rPr>
          <w:lang w:val="en-US"/>
        </w:rPr>
      </w:pPr>
    </w:p>
    <w:p w:rsidR="00225868" w:rsidRDefault="00127815" w:rsidP="00225868">
      <w:pPr>
        <w:rPr>
          <w:lang w:val="en-US"/>
        </w:rPr>
      </w:pPr>
      <w:r>
        <w:rPr>
          <w:lang w:val="en-US"/>
        </w:rPr>
        <w:t>Note: the participant should fill in all the rows of the “Participant’s offer” column.</w:t>
      </w:r>
    </w:p>
    <w:p w:rsidR="00127815" w:rsidRPr="005B7FFC" w:rsidRDefault="00127815" w:rsidP="00127815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5B7FFC">
        <w:rPr>
          <w:b/>
          <w:lang w:val="en-US"/>
        </w:rPr>
        <w:t>Packing, transportation and storage.</w:t>
      </w:r>
    </w:p>
    <w:p w:rsidR="00127815" w:rsidRDefault="004C5939" w:rsidP="00127815">
      <w:pPr>
        <w:rPr>
          <w:lang w:val="en-US"/>
        </w:rPr>
      </w:pPr>
      <w:r>
        <w:rPr>
          <w:lang w:val="en-US"/>
        </w:rPr>
        <w:t xml:space="preserve">The Contractor is responsible for the loading, transport, </w:t>
      </w:r>
      <w:r w:rsidR="005B7FFC">
        <w:rPr>
          <w:lang w:val="en-US"/>
        </w:rPr>
        <w:t>and delivery</w:t>
      </w:r>
      <w:r>
        <w:rPr>
          <w:lang w:val="en-US"/>
        </w:rPr>
        <w:t xml:space="preserve"> and unloading of the equipment, from the manufacturing plant to the place of delivery.</w:t>
      </w:r>
    </w:p>
    <w:p w:rsidR="004C5939" w:rsidRDefault="004C5939" w:rsidP="00127815">
      <w:pPr>
        <w:rPr>
          <w:lang w:val="en-US"/>
        </w:rPr>
      </w:pPr>
      <w:r>
        <w:rPr>
          <w:lang w:val="en-US"/>
        </w:rPr>
        <w:t>The Contractor must ensure proper packing for the current transformers, against damage or destruction during the transport.</w:t>
      </w:r>
    </w:p>
    <w:p w:rsidR="004C5939" w:rsidRPr="00127815" w:rsidRDefault="004C5939" w:rsidP="00127815">
      <w:pPr>
        <w:rPr>
          <w:lang w:val="en-US"/>
        </w:rPr>
      </w:pPr>
      <w:r>
        <w:rPr>
          <w:lang w:val="en-US"/>
        </w:rPr>
        <w:t>The Contractor must give instructions for the proper storage of the equipment till their mounting.</w:t>
      </w:r>
    </w:p>
    <w:sectPr w:rsidR="004C5939" w:rsidRPr="00127815" w:rsidSect="0005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E90"/>
    <w:multiLevelType w:val="hybridMultilevel"/>
    <w:tmpl w:val="07F248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6D9A"/>
    <w:multiLevelType w:val="hybridMultilevel"/>
    <w:tmpl w:val="ED22DF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2182B"/>
    <w:multiLevelType w:val="hybridMultilevel"/>
    <w:tmpl w:val="C5943D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81C2D"/>
    <w:multiLevelType w:val="hybridMultilevel"/>
    <w:tmpl w:val="2396B0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B68BB"/>
    <w:multiLevelType w:val="hybridMultilevel"/>
    <w:tmpl w:val="35D807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400C4"/>
    <w:multiLevelType w:val="hybridMultilevel"/>
    <w:tmpl w:val="012895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54E52"/>
    <w:rsid w:val="000551CD"/>
    <w:rsid w:val="000D559C"/>
    <w:rsid w:val="00127815"/>
    <w:rsid w:val="001377B5"/>
    <w:rsid w:val="00225868"/>
    <w:rsid w:val="00360081"/>
    <w:rsid w:val="003A573F"/>
    <w:rsid w:val="004C5939"/>
    <w:rsid w:val="005677D3"/>
    <w:rsid w:val="005B7FFC"/>
    <w:rsid w:val="00741A41"/>
    <w:rsid w:val="00AA3CF1"/>
    <w:rsid w:val="00D54E52"/>
    <w:rsid w:val="00E26A19"/>
    <w:rsid w:val="00F37BA2"/>
    <w:rsid w:val="00FD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868"/>
    <w:pPr>
      <w:ind w:left="720"/>
      <w:contextualSpacing/>
    </w:pPr>
  </w:style>
  <w:style w:type="table" w:styleId="TableGrid">
    <w:name w:val="Table Grid"/>
    <w:basedOn w:val="TableNormal"/>
    <w:uiPriority w:val="59"/>
    <w:rsid w:val="00137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3DCD-E0B8-4232-8523-1419AE00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</dc:creator>
  <cp:lastModifiedBy>TDM-Simo</cp:lastModifiedBy>
  <cp:revision>2</cp:revision>
  <dcterms:created xsi:type="dcterms:W3CDTF">2015-01-13T10:19:00Z</dcterms:created>
  <dcterms:modified xsi:type="dcterms:W3CDTF">2015-01-13T10:19:00Z</dcterms:modified>
</cp:coreProperties>
</file>